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ustomizations.xml" ContentType="application/vnd.ms-word.keyMapCustomization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tbl>
      <w:tblPr>
        <w:tblStyle w:val="4"/>
        <w:tblW w:w="14853" w:type="dxa"/>
        <w:tblInd w:w="-63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86"/>
        <w:gridCol w:w="1187"/>
        <w:gridCol w:w="2107"/>
        <w:gridCol w:w="1240"/>
        <w:gridCol w:w="1066"/>
        <w:gridCol w:w="1694"/>
        <w:gridCol w:w="1560"/>
        <w:gridCol w:w="1240"/>
        <w:gridCol w:w="973"/>
        <w:gridCol w:w="1816"/>
        <w:gridCol w:w="1384"/>
      </w:tblGrid>
      <w:tr w14:paraId="3AB585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75" w:hRule="atLeast"/>
        </w:trPr>
        <w:tc>
          <w:tcPr>
            <w:tcW w:w="14853" w:type="dxa"/>
            <w:gridSpan w:val="11"/>
            <w:tcBorders>
              <w:bottom w:val="single" w:color="auto" w:sz="4" w:space="0"/>
            </w:tcBorders>
            <w:noWrap w:val="0"/>
            <w:vAlign w:val="center"/>
          </w:tcPr>
          <w:p w14:paraId="4227EB05">
            <w:pPr>
              <w:pStyle w:val="8"/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600" w:lineRule="exact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</w:pPr>
            <w:bookmarkStart w:id="0" w:name="maindelivery"/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eastAsia="zh-CN"/>
              </w:rPr>
              <w:t>附件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1</w:t>
            </w:r>
          </w:p>
          <w:p w14:paraId="46267DBA">
            <w:pPr>
              <w:pStyle w:val="8"/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600" w:lineRule="exact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</w:pPr>
          </w:p>
          <w:p w14:paraId="1385537F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kern w:val="0"/>
                <w:sz w:val="36"/>
                <w:szCs w:val="36"/>
                <w:lang w:val="en-US" w:eastAsia="zh-CN" w:bidi="ar-SA"/>
              </w:rPr>
            </w:pPr>
            <w:bookmarkStart w:id="1" w:name="_GoBack"/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不符合规定药品信息</w:t>
            </w: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36"/>
                <w:szCs w:val="36"/>
                <w:lang w:val="en-US" w:eastAsia="zh-CN" w:bidi="ar-SA"/>
              </w:rPr>
              <w:t>（2024年第2期，总第95期）</w:t>
            </w:r>
            <w:bookmarkEnd w:id="1"/>
          </w:p>
        </w:tc>
      </w:tr>
      <w:tr w14:paraId="6568A0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5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2B67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仿宋_GB2312" w:hAnsi="宋体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1991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药品名称</w:t>
            </w:r>
          </w:p>
        </w:tc>
        <w:tc>
          <w:tcPr>
            <w:tcW w:w="2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CDC3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标示生产企业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A06A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生产批号</w:t>
            </w:r>
          </w:p>
        </w:tc>
        <w:tc>
          <w:tcPr>
            <w:tcW w:w="1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F723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  <w:lang w:eastAsia="zh-CN"/>
              </w:rPr>
              <w:t>药品规格</w:t>
            </w: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56F7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被抽样单位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BFC3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检验依据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A21E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检验结果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E5B3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不合格项目</w:t>
            </w:r>
          </w:p>
        </w:tc>
        <w:tc>
          <w:tcPr>
            <w:tcW w:w="1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7BE8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检验机构</w:t>
            </w:r>
          </w:p>
        </w:tc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5989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4C7A93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049" w:hRule="atLeast"/>
        </w:trPr>
        <w:tc>
          <w:tcPr>
            <w:tcW w:w="5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97C1B5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4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6A009D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4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薤白</w:t>
            </w:r>
          </w:p>
        </w:tc>
        <w:tc>
          <w:tcPr>
            <w:tcW w:w="2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2C51F0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4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福建铭远制药有限公司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5C1F41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4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240401</w:t>
            </w:r>
          </w:p>
        </w:tc>
        <w:tc>
          <w:tcPr>
            <w:tcW w:w="1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DC430A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4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中药饮片</w:t>
            </w: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0A37EB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4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福建铭远制药有限公司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60560E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4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《中国药典》2020年版一部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C02F8A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4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不符合规定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105097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4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水分</w:t>
            </w:r>
          </w:p>
        </w:tc>
        <w:tc>
          <w:tcPr>
            <w:tcW w:w="1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404B34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4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福建省食品药品质量检验研究院</w:t>
            </w:r>
          </w:p>
        </w:tc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5CAFE4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4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8CCF8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049" w:hRule="atLeast"/>
        </w:trPr>
        <w:tc>
          <w:tcPr>
            <w:tcW w:w="5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F3FA5B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4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5509E6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4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蝉蜕</w:t>
            </w:r>
          </w:p>
        </w:tc>
        <w:tc>
          <w:tcPr>
            <w:tcW w:w="2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5DAA1F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4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安徽桐花堂中药饮片科技有限公司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44087F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4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20240101</w:t>
            </w:r>
          </w:p>
        </w:tc>
        <w:tc>
          <w:tcPr>
            <w:tcW w:w="1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A3C60A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4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中药饮片</w:t>
            </w: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AF9D8E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4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政和县中医院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AB2C3E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4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《中华人民共和国药典》2020年</w:t>
            </w: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版</w:t>
            </w:r>
            <w:r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一部及四部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2409E0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4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不符合规定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A7ADB1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4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性状</w:t>
            </w:r>
          </w:p>
        </w:tc>
        <w:tc>
          <w:tcPr>
            <w:tcW w:w="1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D8F334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4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南平市食品药品检验检测中心</w:t>
            </w:r>
          </w:p>
        </w:tc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C4F086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4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bookmarkEnd w:id="0"/>
    </w:tbl>
    <w:p w14:paraId="49FA6051">
      <w:pPr>
        <w:ind w:firstLine="654" w:firstLineChars="200"/>
        <w:jc w:val="both"/>
        <w:outlineLvl w:val="0"/>
        <w:rPr>
          <w:rFonts w:hint="default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</w:pPr>
    </w:p>
    <w:sectPr>
      <w:footerReference r:id="rId5" w:type="default"/>
      <w:footerReference r:id="rId6" w:type="even"/>
      <w:type w:val="continuous"/>
      <w:pgSz w:w="16783" w:h="11850" w:orient="landscape"/>
      <w:pgMar w:top="1587" w:right="2098" w:bottom="1474" w:left="1984" w:header="851" w:footer="850" w:gutter="0"/>
      <w:paperSrc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AndChars" w:linePitch="579" w:charSpace="1616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234">
      <wne:acd wne:acdName="acd0"/>
    </wne:keymap>
  </wne:keymaps>
  <wne:acds>
    <wne:acd wne:argValue="AQAAAAAA" wne:acdName="acd0" wne:fciIndexBasedOn="0065"/>
  </wne:acds>
</wne:tcg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altName w:val="微软雅黑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9A51D3">
    <w:pPr>
      <w:pStyle w:val="2"/>
      <w:wordWrap w:val="0"/>
      <w:ind w:right="308" w:rightChars="100"/>
      <w:jc w:val="right"/>
      <w:rPr>
        <w:rFonts w:hint="eastAsia" w:ascii="楷体_GB2312" w:eastAsia="楷体_GB2312"/>
        <w:sz w:val="28"/>
      </w:rPr>
    </w:pPr>
    <w:r>
      <w:rPr>
        <w:rStyle w:val="6"/>
        <w:rFonts w:hint="eastAsia" w:ascii="宋体" w:hAnsi="宋体" w:eastAsia="宋体" w:cs="宋体"/>
        <w:sz w:val="28"/>
      </w:rPr>
      <w:t xml:space="preserve">- </w:t>
    </w:r>
    <w:r>
      <w:rPr>
        <w:rFonts w:hint="eastAsia" w:ascii="宋体" w:hAnsi="宋体" w:eastAsia="宋体" w:cs="宋体"/>
        <w:sz w:val="28"/>
      </w:rPr>
      <w:fldChar w:fldCharType="begin"/>
    </w:r>
    <w:r>
      <w:rPr>
        <w:rStyle w:val="6"/>
        <w:rFonts w:hint="eastAsia" w:ascii="宋体" w:hAnsi="宋体" w:eastAsia="宋体" w:cs="宋体"/>
        <w:sz w:val="28"/>
      </w:rPr>
      <w:instrText xml:space="preserve"> PAGE </w:instrText>
    </w:r>
    <w:r>
      <w:rPr>
        <w:rFonts w:hint="eastAsia" w:ascii="宋体" w:hAnsi="宋体" w:eastAsia="宋体" w:cs="宋体"/>
        <w:sz w:val="28"/>
      </w:rPr>
      <w:fldChar w:fldCharType="separate"/>
    </w:r>
    <w:r>
      <w:rPr>
        <w:rStyle w:val="6"/>
        <w:rFonts w:ascii="宋体" w:hAnsi="宋体" w:eastAsia="宋体" w:cs="宋体"/>
        <w:sz w:val="28"/>
        <w:lang/>
      </w:rPr>
      <w:t>1</w:t>
    </w:r>
    <w:r>
      <w:rPr>
        <w:rFonts w:hint="eastAsia" w:ascii="宋体" w:hAnsi="宋体" w:eastAsia="宋体" w:cs="宋体"/>
        <w:sz w:val="28"/>
      </w:rPr>
      <w:fldChar w:fldCharType="end"/>
    </w:r>
    <w:r>
      <w:rPr>
        <w:rFonts w:hint="eastAsia" w:ascii="宋体" w:hAnsi="宋体" w:eastAsia="宋体" w:cs="宋体"/>
        <w:sz w:val="28"/>
      </w:rPr>
      <w:t xml:space="preserve"> </w:t>
    </w:r>
    <w:r>
      <w:rPr>
        <w:rStyle w:val="6"/>
        <w:rFonts w:hint="eastAsia" w:ascii="宋体" w:hAnsi="宋体" w:eastAsia="宋体" w:cs="宋体"/>
        <w:sz w:val="28"/>
      </w:rPr>
      <w:t>-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60A4D9">
    <w:pPr>
      <w:pStyle w:val="2"/>
      <w:ind w:left="308" w:leftChars="100"/>
      <w:rPr>
        <w:rFonts w:hint="eastAsia" w:ascii="宋体" w:hAnsi="宋体" w:eastAsia="宋体" w:cs="宋体"/>
        <w:sz w:val="28"/>
      </w:rPr>
    </w:pPr>
    <w:r>
      <w:rPr>
        <w:rStyle w:val="6"/>
        <w:rFonts w:hint="eastAsia" w:ascii="宋体" w:hAnsi="宋体" w:eastAsia="宋体" w:cs="宋体"/>
        <w:sz w:val="28"/>
      </w:rPr>
      <w:t xml:space="preserve">- </w:t>
    </w:r>
    <w:r>
      <w:rPr>
        <w:rFonts w:hint="eastAsia" w:ascii="宋体" w:hAnsi="宋体" w:eastAsia="宋体" w:cs="宋体"/>
        <w:sz w:val="28"/>
      </w:rPr>
      <w:fldChar w:fldCharType="begin"/>
    </w:r>
    <w:r>
      <w:rPr>
        <w:rStyle w:val="6"/>
        <w:rFonts w:hint="eastAsia" w:ascii="宋体" w:hAnsi="宋体" w:eastAsia="宋体" w:cs="宋体"/>
        <w:sz w:val="28"/>
      </w:rPr>
      <w:instrText xml:space="preserve"> PAGE </w:instrText>
    </w:r>
    <w:r>
      <w:rPr>
        <w:rFonts w:hint="eastAsia" w:ascii="宋体" w:hAnsi="宋体" w:eastAsia="宋体" w:cs="宋体"/>
        <w:sz w:val="28"/>
      </w:rPr>
      <w:fldChar w:fldCharType="separate"/>
    </w:r>
    <w:r>
      <w:rPr>
        <w:rStyle w:val="6"/>
        <w:rFonts w:ascii="宋体" w:hAnsi="宋体" w:eastAsia="宋体" w:cs="宋体"/>
        <w:sz w:val="28"/>
        <w:lang/>
      </w:rPr>
      <w:t>2</w:t>
    </w:r>
    <w:r>
      <w:rPr>
        <w:rFonts w:hint="eastAsia" w:ascii="宋体" w:hAnsi="宋体" w:eastAsia="宋体" w:cs="宋体"/>
        <w:sz w:val="28"/>
      </w:rPr>
      <w:fldChar w:fldCharType="end"/>
    </w:r>
    <w:r>
      <w:rPr>
        <w:rFonts w:hint="eastAsia" w:ascii="宋体" w:hAnsi="宋体" w:eastAsia="宋体" w:cs="宋体"/>
        <w:sz w:val="28"/>
      </w:rPr>
      <w:t xml:space="preserve"> </w:t>
    </w:r>
    <w:r>
      <w:rPr>
        <w:rStyle w:val="6"/>
        <w:rFonts w:hint="eastAsia" w:ascii="宋体" w:hAnsi="宋体" w:eastAsia="宋体" w:cs="宋体"/>
        <w:sz w:val="28"/>
      </w:rPr>
      <w:t>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mirrorMargins w:val="1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attachedTemplate r:id="rId1"/>
  <w:documentProtection w:edit="readOnly" w:enforcement="0"/>
  <w:defaultTabStop w:val="720"/>
  <w:hyphenationZone w:val="360"/>
  <w:drawingGridHorizontalSpacing w:val="158"/>
  <w:drawingGridVerticalSpacing w:val="579"/>
  <w:displayHorizontalDrawingGridEvery w:val="2"/>
  <w:displayVerticalDrawingGridEvery w:val="1"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FhMTgwZjU4YzBmNDVmODNlMDNjZjRkYWI2YzEzMDgifQ=="/>
    <w:docVar w:name="iDocStyle" w:val="2"/>
  </w:docVars>
  <w:rsids>
    <w:rsidRoot w:val="00172A27"/>
    <w:rsid w:val="004960C6"/>
    <w:rsid w:val="060C48B9"/>
    <w:rsid w:val="092B2DFE"/>
    <w:rsid w:val="16993B63"/>
    <w:rsid w:val="17334159"/>
    <w:rsid w:val="19E994F4"/>
    <w:rsid w:val="1B0B284D"/>
    <w:rsid w:val="21A7662F"/>
    <w:rsid w:val="231704F5"/>
    <w:rsid w:val="2F812825"/>
    <w:rsid w:val="34463D78"/>
    <w:rsid w:val="378C5324"/>
    <w:rsid w:val="38E7717D"/>
    <w:rsid w:val="3C026413"/>
    <w:rsid w:val="3DFA1F60"/>
    <w:rsid w:val="3FDC63A8"/>
    <w:rsid w:val="3FED2694"/>
    <w:rsid w:val="4FBF9734"/>
    <w:rsid w:val="54287047"/>
    <w:rsid w:val="5F814D87"/>
    <w:rsid w:val="5FD551B9"/>
    <w:rsid w:val="61CE6DD7"/>
    <w:rsid w:val="6CF3712A"/>
    <w:rsid w:val="76BC154F"/>
    <w:rsid w:val="7F3723AD"/>
    <w:rsid w:val="7F6F0003"/>
    <w:rsid w:val="8B936500"/>
    <w:rsid w:val="97FFEE74"/>
    <w:rsid w:val="DF7E976D"/>
    <w:rsid w:val="F7BED45E"/>
    <w:rsid w:val="FCF1D6AB"/>
    <w:rsid w:val="FDEE4825"/>
    <w:rsid w:val="FF3FE4E8"/>
    <w:rsid w:val="FFFDE02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spacing w:line="240" w:lineRule="atLeast"/>
      <w:jc w:val="both"/>
    </w:pPr>
    <w:rPr>
      <w:rFonts w:eastAsia="仿宋_GB2312"/>
      <w:spacing w:val="-6"/>
      <w:kern w:val="2"/>
      <w:sz w:val="32"/>
      <w:lang w:val="en-US" w:eastAsia="zh-CN" w:bidi="ar-SA"/>
    </w:rPr>
  </w:style>
  <w:style w:type="character" w:default="1" w:styleId="5">
    <w:name w:val="Default Paragraph Font"/>
    <w:uiPriority w:val="0"/>
  </w:style>
  <w:style w:type="table" w:default="1" w:styleId="4">
    <w:name w:val="Normal Table"/>
    <w:semiHidden/>
    <w:uiPriority w:val="0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line="240" w:lineRule="atLeast"/>
      <w:jc w:val="both"/>
      <w:textAlignment w:val="baseline"/>
    </w:pPr>
    <w:rPr>
      <w:sz w:val="20"/>
    </w:rPr>
  </w:style>
  <w:style w:type="paragraph" w:styleId="3">
    <w:name w:val="header"/>
    <w:basedOn w:val="1"/>
    <w:uiPriority w:val="0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line="240" w:lineRule="atLeast"/>
      <w:jc w:val="both"/>
      <w:textAlignment w:val="baseline"/>
    </w:pPr>
    <w:rPr>
      <w:sz w:val="20"/>
    </w:rPr>
  </w:style>
  <w:style w:type="character" w:styleId="6">
    <w:name w:val="page number"/>
    <w:basedOn w:val="5"/>
    <w:uiPriority w:val="0"/>
  </w:style>
  <w:style w:type="character" w:styleId="7">
    <w:name w:val="line number"/>
    <w:basedOn w:val="5"/>
    <w:uiPriority w:val="0"/>
  </w:style>
  <w:style w:type="paragraph" w:customStyle="1" w:styleId="8">
    <w:name w:val="正文 New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microsoft.com/office/2006/relationships/keyMapCustomizations" Target="customizations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iDong\AppData\Local\Kingsoft\WPS%20Office\12.1.0.17142\office6\notice.wp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notice.wpt</Template>
  <Company>rjsoft</Company>
  <Pages>1</Pages>
  <Words>2919</Words>
  <Characters>3157</Characters>
  <Lines>1</Lines>
  <Paragraphs>1</Paragraphs>
  <TotalTime>36.3333333333333</TotalTime>
  <ScaleCrop>false</ScaleCrop>
  <LinksUpToDate>false</LinksUpToDate>
  <CharactersWithSpaces>3267</CharactersWithSpaces>
  <Application>WPS Office_12.1.0.17142_F1E327BC-269C-435d-A152-05C5408002CA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2015-11-13T16:46:00Z</dcterms:created>
  <dc:creator>ADMIN/LISHUI</dc:creator>
  <cp:lastModifiedBy>李冬</cp:lastModifiedBy>
  <cp:lastPrinted>2022-01-01T13:04:04Z</cp:lastPrinted>
  <dcterms:modified xsi:type="dcterms:W3CDTF">2024-09-13T09:46:15Z</dcterms:modified>
  <dc:title>No:0000001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2052-12.1.0.17142</vt:lpwstr>
  </property>
  <property fmtid="{D5CDD505-2E9C-101B-9397-08002B2CF9AE}" pid="3" name="ICV">
    <vt:lpwstr>D4409E645BCF4DFD9AF4056E8ECFC953_13</vt:lpwstr>
  </property>
</Properties>
</file>