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before="300" w:line="360" w:lineRule="atLeast"/>
        <w:jc w:val="center"/>
        <w:rPr>
          <w:rFonts w:hint="eastAsia" w:ascii="微软雅黑" w:hAnsi="微软雅黑" w:eastAsia="微软雅黑" w:cs="微软雅黑"/>
          <w:color w:val="000000"/>
          <w:sz w:val="28"/>
          <w:szCs w:val="28"/>
        </w:rPr>
      </w:pPr>
      <w:r>
        <w:rPr>
          <w:rFonts w:hint="eastAsia" w:ascii="微软雅黑" w:hAnsi="微软雅黑" w:eastAsia="微软雅黑" w:cs="微软雅黑"/>
          <w:color w:val="000000"/>
          <w:kern w:val="0"/>
          <w:sz w:val="28"/>
          <w:szCs w:val="28"/>
          <w:shd w:val="clear" w:color="auto" w:fill="FFFFFF"/>
          <w:lang w:bidi="ar"/>
        </w:rPr>
        <w:t>行政强制信息公开表</w:t>
      </w:r>
    </w:p>
    <w:tbl>
      <w:tblPr>
        <w:tblStyle w:val="5"/>
        <w:tblW w:w="14140" w:type="dxa"/>
        <w:tblInd w:w="0" w:type="dxa"/>
        <w:tblLayout w:type="fixed"/>
        <w:tblCellMar>
          <w:top w:w="0" w:type="dxa"/>
          <w:left w:w="0" w:type="dxa"/>
          <w:bottom w:w="0" w:type="dxa"/>
          <w:right w:w="0" w:type="dxa"/>
        </w:tblCellMar>
      </w:tblPr>
      <w:tblGrid>
        <w:gridCol w:w="327"/>
        <w:gridCol w:w="944"/>
        <w:gridCol w:w="992"/>
        <w:gridCol w:w="816"/>
        <w:gridCol w:w="1878"/>
        <w:gridCol w:w="850"/>
        <w:gridCol w:w="3827"/>
        <w:gridCol w:w="2694"/>
        <w:gridCol w:w="1134"/>
        <w:gridCol w:w="678"/>
      </w:tblGrid>
      <w:tr>
        <w:tblPrEx>
          <w:tblCellMar>
            <w:top w:w="0" w:type="dxa"/>
            <w:left w:w="0" w:type="dxa"/>
            <w:bottom w:w="0" w:type="dxa"/>
            <w:right w:w="0" w:type="dxa"/>
          </w:tblCellMar>
        </w:tblPrEx>
        <w:trPr>
          <w:trHeight w:val="1481" w:hRule="atLeast"/>
        </w:trPr>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序号</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行政强制决定书文号</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案件名称</w:t>
            </w:r>
          </w:p>
        </w:tc>
        <w:tc>
          <w:tcPr>
            <w:tcW w:w="8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当事人</w:t>
            </w:r>
          </w:p>
        </w:tc>
        <w:tc>
          <w:tcPr>
            <w:tcW w:w="18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企业社会信用代码</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法定代表人姓名</w:t>
            </w:r>
          </w:p>
        </w:tc>
        <w:tc>
          <w:tcPr>
            <w:tcW w:w="38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行政强制主要内容</w:t>
            </w:r>
          </w:p>
        </w:tc>
        <w:tc>
          <w:tcPr>
            <w:tcW w:w="26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行政强制的依据</w:t>
            </w:r>
          </w:p>
        </w:tc>
        <w:tc>
          <w:tcPr>
            <w:tcW w:w="113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做出处罚的机关名称和日期</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备注</w:t>
            </w:r>
          </w:p>
        </w:tc>
      </w:tr>
      <w:tr>
        <w:tblPrEx>
          <w:tblCellMar>
            <w:top w:w="0" w:type="dxa"/>
            <w:left w:w="0" w:type="dxa"/>
            <w:bottom w:w="0" w:type="dxa"/>
            <w:right w:w="0" w:type="dxa"/>
          </w:tblCellMar>
        </w:tblPrEx>
        <w:trPr>
          <w:trHeight w:val="4096" w:hRule="atLeast"/>
        </w:trPr>
        <w:tc>
          <w:tcPr>
            <w:tcW w:w="3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bidi="ar"/>
              </w:rPr>
              <w:t>1</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rPr>
              <w:t>闽药监厦稽办强制〔2025〕001号</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rPr>
              <w:t>厦门安氏兄弟科技有限公司涉嫌生产不符合经注册产品技术要求的上臂式电子血压计</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rPr>
              <w:t>厦门安氏兄弟科技有限公司</w:t>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textAlignment w:val="center"/>
              <w:rPr>
                <w:rFonts w:hint="eastAsia" w:ascii="方正仿宋_GBK" w:hAnsi="方正仿宋_GBK" w:eastAsia="方正仿宋_GBK" w:cs="方正仿宋_GBK"/>
                <w:color w:val="000000"/>
                <w:szCs w:val="21"/>
              </w:rPr>
            </w:pPr>
            <w:r>
              <w:rPr>
                <w:rFonts w:ascii="方正仿宋_GBK" w:hAnsi="方正仿宋_GBK" w:eastAsia="方正仿宋_GBK" w:cs="方正仿宋_GBK"/>
                <w:color w:val="000000"/>
                <w:szCs w:val="21"/>
              </w:rPr>
              <w:t>91350205776019649W</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rPr>
              <w:t>王</w:t>
            </w:r>
            <w:r>
              <w:rPr>
                <w:rFonts w:ascii="Times New Roman" w:hAnsi="Times New Roman" w:eastAsia="方正仿宋_GBK" w:cs="Times New Roman"/>
                <w:color w:val="000000"/>
                <w:szCs w:val="21"/>
              </w:rPr>
              <w:t>*</w:t>
            </w:r>
            <w:r>
              <w:rPr>
                <w:rFonts w:hint="eastAsia" w:ascii="方正仿宋_GBK" w:hAnsi="方正仿宋_GBK" w:eastAsia="方正仿宋_GBK" w:cs="方正仿宋_GBK"/>
                <w:color w:val="000000"/>
                <w:szCs w:val="21"/>
              </w:rPr>
              <w:t>文</w:t>
            </w:r>
          </w:p>
        </w:tc>
        <w:tc>
          <w:tcPr>
            <w:tcW w:w="38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ind w:firstLine="420" w:firstLineChars="200"/>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rPr>
              <w:t>现场对厦门安氏兄弟科技有限公司生产</w:t>
            </w:r>
            <w:r>
              <w:rPr>
                <w:rFonts w:hint="eastAsia" w:ascii="方正仿宋_GBK" w:hAnsi="方正仿宋_GBK" w:eastAsia="方正仿宋_GBK" w:cs="方正仿宋_GBK"/>
                <w:color w:val="000000"/>
                <w:szCs w:val="21"/>
                <w:lang w:eastAsia="zh-CN"/>
              </w:rPr>
              <w:t>召回</w:t>
            </w:r>
            <w:r>
              <w:rPr>
                <w:rFonts w:hint="eastAsia" w:ascii="方正仿宋_GBK" w:hAnsi="方正仿宋_GBK" w:eastAsia="方正仿宋_GBK" w:cs="方正仿宋_GBK"/>
                <w:color w:val="000000"/>
                <w:szCs w:val="21"/>
              </w:rPr>
              <w:t>的4台上臂式电子血压计（型号：AS-35D、批号：P2406022）采取了扣押的行政强制措施。</w:t>
            </w:r>
          </w:p>
        </w:tc>
        <w:tc>
          <w:tcPr>
            <w:tcW w:w="26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ind w:firstLine="420" w:firstLineChars="200"/>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rPr>
              <w:t>依据《医疗器械监督管理条例》第七十条第一款第三项的规定。</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bidi="ar"/>
              </w:rPr>
              <w:t>福建省药品监督管理局</w:t>
            </w:r>
            <w:bookmarkStart w:id="0" w:name="_GoBack"/>
            <w:bookmarkEnd w:id="0"/>
            <w:r>
              <w:rPr>
                <w:rFonts w:hint="eastAsia" w:ascii="方正仿宋_GBK" w:hAnsi="方正仿宋_GBK" w:eastAsia="方正仿宋_GBK" w:cs="方正仿宋_GBK"/>
                <w:color w:val="000000"/>
                <w:kern w:val="0"/>
                <w:szCs w:val="21"/>
                <w:lang w:bidi="ar"/>
              </w:rPr>
              <w:t>，2025年1月10日。</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eastAsia" w:ascii="方正仿宋_GBK" w:hAnsi="方正仿宋_GBK" w:eastAsia="方正仿宋_GBK" w:cs="方正仿宋_GBK"/>
                <w:color w:val="000000"/>
                <w:kern w:val="0"/>
                <w:szCs w:val="21"/>
                <w:lang w:bidi="ar"/>
              </w:rPr>
            </w:pPr>
          </w:p>
        </w:tc>
      </w:tr>
    </w:tbl>
    <w:p/>
    <w:p>
      <w:r>
        <w:rPr>
          <w:rFonts w:hint="eastAsia" w:ascii="宋体" w:hAnsi="宋体" w:eastAsia="宋体" w:cs="宋体"/>
          <w:color w:val="000000"/>
          <w:sz w:val="22"/>
          <w:szCs w:val="22"/>
          <w:shd w:val="clear" w:color="auto" w:fill="FFFFFF"/>
        </w:rPr>
        <w:t>相关单位或者个人转载或引用药品监管部门公布的信息时，应当遵守《中华人民共和国药品管理法》等法律法规的要求，对有关药品的宣传报道应当全面、科学、客观、公正，否则将依法承担相应责任。如对信息作进一步解读，应作必要的核实。</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0000000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Y2NDc0ZTdlY2Q3ZmIyNjY4ZDNmMDJiZjUzZWI3ZDEifQ=="/>
  </w:docVars>
  <w:rsids>
    <w:rsidRoot w:val="00172A27"/>
    <w:rsid w:val="00100F81"/>
    <w:rsid w:val="00172A27"/>
    <w:rsid w:val="00325D11"/>
    <w:rsid w:val="003F173A"/>
    <w:rsid w:val="00751ADA"/>
    <w:rsid w:val="00765415"/>
    <w:rsid w:val="00886CCE"/>
    <w:rsid w:val="00935BD8"/>
    <w:rsid w:val="009E39C7"/>
    <w:rsid w:val="00D93752"/>
    <w:rsid w:val="00EC3815"/>
    <w:rsid w:val="00EC6659"/>
    <w:rsid w:val="00F05FC6"/>
    <w:rsid w:val="00F46A87"/>
    <w:rsid w:val="013621DE"/>
    <w:rsid w:val="015D724D"/>
    <w:rsid w:val="01AF6675"/>
    <w:rsid w:val="01F341DC"/>
    <w:rsid w:val="02206F22"/>
    <w:rsid w:val="026145CD"/>
    <w:rsid w:val="02DC41F3"/>
    <w:rsid w:val="039A75B8"/>
    <w:rsid w:val="044322F7"/>
    <w:rsid w:val="04720006"/>
    <w:rsid w:val="04E050C3"/>
    <w:rsid w:val="05E927E7"/>
    <w:rsid w:val="06CE10DF"/>
    <w:rsid w:val="06DD5A87"/>
    <w:rsid w:val="06DF09E6"/>
    <w:rsid w:val="071D143D"/>
    <w:rsid w:val="072C0BCD"/>
    <w:rsid w:val="07917978"/>
    <w:rsid w:val="07934CB0"/>
    <w:rsid w:val="08A451D8"/>
    <w:rsid w:val="091D0EB6"/>
    <w:rsid w:val="0A8263CF"/>
    <w:rsid w:val="0AF353F0"/>
    <w:rsid w:val="0AFC60A5"/>
    <w:rsid w:val="0B32336E"/>
    <w:rsid w:val="0BBD46A7"/>
    <w:rsid w:val="0BD27166"/>
    <w:rsid w:val="0C616F42"/>
    <w:rsid w:val="0C7D1938"/>
    <w:rsid w:val="0CF777D7"/>
    <w:rsid w:val="0D016698"/>
    <w:rsid w:val="0D496004"/>
    <w:rsid w:val="0D9B5DDE"/>
    <w:rsid w:val="0D9D6771"/>
    <w:rsid w:val="0DFB1089"/>
    <w:rsid w:val="0E490328"/>
    <w:rsid w:val="0E5D3919"/>
    <w:rsid w:val="0F312F23"/>
    <w:rsid w:val="0F483127"/>
    <w:rsid w:val="0F636137"/>
    <w:rsid w:val="12CC6E93"/>
    <w:rsid w:val="132F1E02"/>
    <w:rsid w:val="134F7688"/>
    <w:rsid w:val="13C62711"/>
    <w:rsid w:val="156C03C6"/>
    <w:rsid w:val="1575788D"/>
    <w:rsid w:val="15956002"/>
    <w:rsid w:val="16A67ADA"/>
    <w:rsid w:val="175002B3"/>
    <w:rsid w:val="17780848"/>
    <w:rsid w:val="17ED0162"/>
    <w:rsid w:val="18042591"/>
    <w:rsid w:val="18BE0642"/>
    <w:rsid w:val="1AEA7179"/>
    <w:rsid w:val="1AFE5EAD"/>
    <w:rsid w:val="1BE73D78"/>
    <w:rsid w:val="1C3D1C7A"/>
    <w:rsid w:val="1C5025C3"/>
    <w:rsid w:val="1C925246"/>
    <w:rsid w:val="1CAE2EE5"/>
    <w:rsid w:val="1CC47C11"/>
    <w:rsid w:val="1D3B5DDE"/>
    <w:rsid w:val="1DAF4892"/>
    <w:rsid w:val="1DC70616"/>
    <w:rsid w:val="1DC96DD1"/>
    <w:rsid w:val="1E487342"/>
    <w:rsid w:val="1E6C4095"/>
    <w:rsid w:val="1E8E1796"/>
    <w:rsid w:val="200D099C"/>
    <w:rsid w:val="2072136A"/>
    <w:rsid w:val="20B00327"/>
    <w:rsid w:val="20D42391"/>
    <w:rsid w:val="20EE49CE"/>
    <w:rsid w:val="20F25647"/>
    <w:rsid w:val="226D11F5"/>
    <w:rsid w:val="22A83813"/>
    <w:rsid w:val="22F41E44"/>
    <w:rsid w:val="23215CC3"/>
    <w:rsid w:val="23257EF1"/>
    <w:rsid w:val="23484CF1"/>
    <w:rsid w:val="23D423B4"/>
    <w:rsid w:val="2569115D"/>
    <w:rsid w:val="26AA4921"/>
    <w:rsid w:val="26B71264"/>
    <w:rsid w:val="26DF29AC"/>
    <w:rsid w:val="27A11DC7"/>
    <w:rsid w:val="27B3517A"/>
    <w:rsid w:val="28516479"/>
    <w:rsid w:val="28884AB5"/>
    <w:rsid w:val="28F3492D"/>
    <w:rsid w:val="2A1721F2"/>
    <w:rsid w:val="2AAA4F58"/>
    <w:rsid w:val="2C9337B1"/>
    <w:rsid w:val="2CA16103"/>
    <w:rsid w:val="2CAB63EF"/>
    <w:rsid w:val="2D7123B7"/>
    <w:rsid w:val="2D9E7301"/>
    <w:rsid w:val="2DE649A3"/>
    <w:rsid w:val="2E5B16E1"/>
    <w:rsid w:val="2ECF18AA"/>
    <w:rsid w:val="2EEB283A"/>
    <w:rsid w:val="2F383184"/>
    <w:rsid w:val="2F57175D"/>
    <w:rsid w:val="2F8548F3"/>
    <w:rsid w:val="30351958"/>
    <w:rsid w:val="30CF358A"/>
    <w:rsid w:val="30F02C2A"/>
    <w:rsid w:val="316A4F8D"/>
    <w:rsid w:val="32291B02"/>
    <w:rsid w:val="327970BC"/>
    <w:rsid w:val="329F0C04"/>
    <w:rsid w:val="32EF5248"/>
    <w:rsid w:val="33A12315"/>
    <w:rsid w:val="347C71D5"/>
    <w:rsid w:val="34975B1E"/>
    <w:rsid w:val="34A75DA4"/>
    <w:rsid w:val="34CC59A7"/>
    <w:rsid w:val="35283A77"/>
    <w:rsid w:val="35732EAB"/>
    <w:rsid w:val="35A4152E"/>
    <w:rsid w:val="35E525D1"/>
    <w:rsid w:val="3608161B"/>
    <w:rsid w:val="3689596D"/>
    <w:rsid w:val="3755151D"/>
    <w:rsid w:val="38827880"/>
    <w:rsid w:val="388E5FDA"/>
    <w:rsid w:val="39715F2D"/>
    <w:rsid w:val="39F74572"/>
    <w:rsid w:val="3A8E2E37"/>
    <w:rsid w:val="3B5F47C3"/>
    <w:rsid w:val="3D0D111B"/>
    <w:rsid w:val="3DDC2EDA"/>
    <w:rsid w:val="3E39262D"/>
    <w:rsid w:val="3E4A5F63"/>
    <w:rsid w:val="3E63711E"/>
    <w:rsid w:val="3F4B3DBC"/>
    <w:rsid w:val="3FA63E62"/>
    <w:rsid w:val="400613B4"/>
    <w:rsid w:val="404323A5"/>
    <w:rsid w:val="408D71D7"/>
    <w:rsid w:val="40F9550B"/>
    <w:rsid w:val="41452E4C"/>
    <w:rsid w:val="426C1B97"/>
    <w:rsid w:val="42743BCB"/>
    <w:rsid w:val="429373A2"/>
    <w:rsid w:val="4344143E"/>
    <w:rsid w:val="43854217"/>
    <w:rsid w:val="438C3243"/>
    <w:rsid w:val="44F32001"/>
    <w:rsid w:val="45253CF6"/>
    <w:rsid w:val="45646B1F"/>
    <w:rsid w:val="457E7C8F"/>
    <w:rsid w:val="45CC173C"/>
    <w:rsid w:val="46AE1F18"/>
    <w:rsid w:val="46C71020"/>
    <w:rsid w:val="47177CA0"/>
    <w:rsid w:val="474F196C"/>
    <w:rsid w:val="481B363B"/>
    <w:rsid w:val="496D4EDD"/>
    <w:rsid w:val="49DD1DC9"/>
    <w:rsid w:val="4ABC573E"/>
    <w:rsid w:val="4B227261"/>
    <w:rsid w:val="4B6E6C91"/>
    <w:rsid w:val="4BD87CAD"/>
    <w:rsid w:val="4CB227C6"/>
    <w:rsid w:val="4D494A31"/>
    <w:rsid w:val="4D4E6522"/>
    <w:rsid w:val="4DB52204"/>
    <w:rsid w:val="4DBF5525"/>
    <w:rsid w:val="4E4D4D9C"/>
    <w:rsid w:val="4EBF4B5E"/>
    <w:rsid w:val="4F6760DC"/>
    <w:rsid w:val="511C6458"/>
    <w:rsid w:val="51295856"/>
    <w:rsid w:val="51671A50"/>
    <w:rsid w:val="521F1AAF"/>
    <w:rsid w:val="52650555"/>
    <w:rsid w:val="529B204D"/>
    <w:rsid w:val="52C16F51"/>
    <w:rsid w:val="53572647"/>
    <w:rsid w:val="537E31B3"/>
    <w:rsid w:val="53CE2445"/>
    <w:rsid w:val="55455002"/>
    <w:rsid w:val="55DB0C7B"/>
    <w:rsid w:val="55F65D35"/>
    <w:rsid w:val="570D79CA"/>
    <w:rsid w:val="57121CF7"/>
    <w:rsid w:val="58CB7D44"/>
    <w:rsid w:val="58F30A28"/>
    <w:rsid w:val="58FB0EC8"/>
    <w:rsid w:val="5B420A05"/>
    <w:rsid w:val="5B9A5FEA"/>
    <w:rsid w:val="5BBA29DD"/>
    <w:rsid w:val="5C1044D8"/>
    <w:rsid w:val="5CD52BD8"/>
    <w:rsid w:val="5CDC01B4"/>
    <w:rsid w:val="5D350E4B"/>
    <w:rsid w:val="5EA51DF7"/>
    <w:rsid w:val="5EEC238A"/>
    <w:rsid w:val="5F277E5F"/>
    <w:rsid w:val="600B75EF"/>
    <w:rsid w:val="613B606A"/>
    <w:rsid w:val="62C31765"/>
    <w:rsid w:val="62E71FB6"/>
    <w:rsid w:val="634C6967"/>
    <w:rsid w:val="635C6039"/>
    <w:rsid w:val="640A5255"/>
    <w:rsid w:val="640A5983"/>
    <w:rsid w:val="64145F3B"/>
    <w:rsid w:val="647F73C1"/>
    <w:rsid w:val="64DF3162"/>
    <w:rsid w:val="651779D1"/>
    <w:rsid w:val="65637F91"/>
    <w:rsid w:val="65687003"/>
    <w:rsid w:val="65832B7F"/>
    <w:rsid w:val="6585448E"/>
    <w:rsid w:val="65BD6C42"/>
    <w:rsid w:val="668415F3"/>
    <w:rsid w:val="66F45538"/>
    <w:rsid w:val="672D2D56"/>
    <w:rsid w:val="677522DA"/>
    <w:rsid w:val="6A1A7C2A"/>
    <w:rsid w:val="6A9923F2"/>
    <w:rsid w:val="6A9954DA"/>
    <w:rsid w:val="6AC631DB"/>
    <w:rsid w:val="6CB41594"/>
    <w:rsid w:val="6CB92447"/>
    <w:rsid w:val="6D356589"/>
    <w:rsid w:val="6DA32868"/>
    <w:rsid w:val="6DD25D21"/>
    <w:rsid w:val="6EA35F7A"/>
    <w:rsid w:val="6ECF425C"/>
    <w:rsid w:val="6ED574D6"/>
    <w:rsid w:val="6F9E5A29"/>
    <w:rsid w:val="6FA521EE"/>
    <w:rsid w:val="70205220"/>
    <w:rsid w:val="708E50BE"/>
    <w:rsid w:val="70E44B48"/>
    <w:rsid w:val="719268CD"/>
    <w:rsid w:val="726D1782"/>
    <w:rsid w:val="72BE667F"/>
    <w:rsid w:val="73097736"/>
    <w:rsid w:val="74443F76"/>
    <w:rsid w:val="74C675FD"/>
    <w:rsid w:val="763450D7"/>
    <w:rsid w:val="77E33F1F"/>
    <w:rsid w:val="78844998"/>
    <w:rsid w:val="78CF6F68"/>
    <w:rsid w:val="79462DC4"/>
    <w:rsid w:val="79904D8C"/>
    <w:rsid w:val="7AC34CDF"/>
    <w:rsid w:val="7AE509B7"/>
    <w:rsid w:val="7BA83DBE"/>
    <w:rsid w:val="7BF666EA"/>
    <w:rsid w:val="7E227595"/>
    <w:rsid w:val="7E5425C2"/>
    <w:rsid w:val="7E805359"/>
    <w:rsid w:val="7EA16C77"/>
    <w:rsid w:val="7FE03F45"/>
    <w:rsid w:val="B57D143D"/>
    <w:rsid w:val="DBF75A3C"/>
    <w:rsid w:val="EFDD653E"/>
    <w:rsid w:val="F79D3498"/>
    <w:rsid w:val="FAFF2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ind w:left="220"/>
    </w:pPr>
    <w:rPr>
      <w:rFonts w:ascii="宋体" w:hAnsi="宋体"/>
      <w:sz w:val="32"/>
      <w:szCs w:val="32"/>
    </w:rPr>
  </w:style>
  <w:style w:type="paragraph" w:styleId="3">
    <w:name w:val="footer"/>
    <w:basedOn w:val="1"/>
    <w:link w:val="9"/>
    <w:autoRedefine/>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tabs>
        <w:tab w:val="center" w:pos="4153"/>
        <w:tab w:val="right" w:pos="8306"/>
      </w:tabs>
      <w:snapToGrid w:val="0"/>
      <w:jc w:val="center"/>
    </w:pPr>
    <w:rPr>
      <w:sz w:val="18"/>
      <w:szCs w:val="18"/>
    </w:rPr>
  </w:style>
  <w:style w:type="table" w:styleId="6">
    <w:name w:val="Table Grid"/>
    <w:basedOn w:val="5"/>
    <w:autoRedefine/>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autoRedefine/>
    <w:qFormat/>
    <w:uiPriority w:val="0"/>
    <w:rPr>
      <w:rFonts w:asciiTheme="minorHAnsi" w:hAnsiTheme="minorHAnsi" w:eastAsiaTheme="minorEastAsia" w:cstheme="minorBidi"/>
      <w:kern w:val="2"/>
      <w:sz w:val="18"/>
      <w:szCs w:val="18"/>
    </w:rPr>
  </w:style>
  <w:style w:type="character" w:customStyle="1" w:styleId="9">
    <w:name w:val="页脚 字符"/>
    <w:basedOn w:val="7"/>
    <w:link w:val="3"/>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62</Words>
  <Characters>354</Characters>
  <Lines>2</Lines>
  <Paragraphs>1</Paragraphs>
  <TotalTime>16</TotalTime>
  <ScaleCrop>false</ScaleCrop>
  <LinksUpToDate>false</LinksUpToDate>
  <CharactersWithSpaces>415</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2019-11-05T14:53:00Z</dcterms:created>
  <dc:creator>林振顺</dc:creator>
  <cp:lastModifiedBy>陈加义</cp:lastModifiedBy>
  <cp:lastPrinted>2022-10-25T14:36:00Z</cp:lastPrinted>
  <dcterms:modified xsi:type="dcterms:W3CDTF">2025-01-13T07:43:38Z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CCF6BB56584E45809FAD0DD7D2EF1DEA</vt:lpwstr>
  </property>
</Properties>
</file>